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88" w:rsidRPr="00C94665" w:rsidRDefault="00AD2A14" w:rsidP="00D32888">
      <w:pPr>
        <w:pStyle w:val="AralkYok"/>
        <w:spacing w:line="276" w:lineRule="auto"/>
        <w:jc w:val="center"/>
        <w:rPr>
          <w:rFonts w:ascii="Times New Roman" w:hAnsi="Times New Roman" w:cs="Times New Roman"/>
          <w:b/>
        </w:rPr>
      </w:pPr>
      <w:r>
        <w:rPr>
          <w:rFonts w:ascii="Times New Roman" w:hAnsi="Times New Roman" w:cs="Times New Roman"/>
          <w:b/>
        </w:rPr>
        <w:t>2021</w:t>
      </w:r>
      <w:r w:rsidR="00D32888" w:rsidRPr="00C94665">
        <w:rPr>
          <w:rFonts w:ascii="Times New Roman" w:hAnsi="Times New Roman" w:cs="Times New Roman"/>
          <w:b/>
        </w:rPr>
        <w:t xml:space="preserve"> YILI HATAY İLİ İLÇE/OKUL/ KURUMLARDA GÖREVLİ PERSONELİN (GİH-THS-SHS-YHS) İL İÇİ İSTEĞE BAĞLI YER DEĞİŞTİRMELERİNE İLİŞKİN BAŞVURU VE ATAMA KLAVUZU</w:t>
      </w:r>
    </w:p>
    <w:p w:rsidR="00A64758" w:rsidRPr="00C94665" w:rsidRDefault="00A64758" w:rsidP="00C94665">
      <w:pPr>
        <w:pStyle w:val="AralkYok"/>
        <w:spacing w:line="276" w:lineRule="auto"/>
        <w:jc w:val="center"/>
        <w:rPr>
          <w:rFonts w:ascii="Times New Roman" w:hAnsi="Times New Roman" w:cs="Times New Roman"/>
          <w:b/>
          <w:u w:val="single"/>
        </w:rPr>
      </w:pPr>
    </w:p>
    <w:p w:rsidR="00C94665" w:rsidRPr="00C94665" w:rsidRDefault="00C94665" w:rsidP="00C94665">
      <w:pPr>
        <w:pStyle w:val="AralkYok"/>
        <w:spacing w:line="276" w:lineRule="auto"/>
        <w:jc w:val="center"/>
        <w:rPr>
          <w:rFonts w:ascii="Times New Roman" w:hAnsi="Times New Roman" w:cs="Times New Roman"/>
          <w:b/>
          <w:u w:val="single"/>
        </w:rPr>
      </w:pPr>
      <w:r w:rsidRPr="00C94665">
        <w:rPr>
          <w:rFonts w:ascii="Times New Roman" w:hAnsi="Times New Roman" w:cs="Times New Roman"/>
          <w:b/>
          <w:u w:val="single"/>
        </w:rPr>
        <w:t>İL İÇİ İSTEĞE BAĞLI YER DEĞİŞTİRME TAKVİMİ</w:t>
      </w:r>
    </w:p>
    <w:p w:rsidR="00C94665" w:rsidRDefault="00C94665" w:rsidP="00A15B91">
      <w:pPr>
        <w:pStyle w:val="AralkYok"/>
        <w:spacing w:line="276" w:lineRule="auto"/>
        <w:rPr>
          <w:rFonts w:ascii="Times New Roman" w:hAnsi="Times New Roman" w:cs="Times New Roman"/>
        </w:rPr>
      </w:pPr>
    </w:p>
    <w:tbl>
      <w:tblPr>
        <w:tblStyle w:val="TabloKlavuzu"/>
        <w:tblW w:w="0" w:type="auto"/>
        <w:tblLook w:val="04A0" w:firstRow="1" w:lastRow="0" w:firstColumn="1" w:lastColumn="0" w:noHBand="0" w:noVBand="1"/>
      </w:tblPr>
      <w:tblGrid>
        <w:gridCol w:w="7196"/>
        <w:gridCol w:w="3409"/>
      </w:tblGrid>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Yapılacak İş ve İşlemler</w:t>
            </w:r>
          </w:p>
        </w:tc>
        <w:tc>
          <w:tcPr>
            <w:tcW w:w="3409"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Tarih</w:t>
            </w:r>
          </w:p>
        </w:tc>
      </w:tr>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Duyuru Yapılması</w:t>
            </w:r>
          </w:p>
        </w:tc>
        <w:tc>
          <w:tcPr>
            <w:tcW w:w="3409" w:type="dxa"/>
          </w:tcPr>
          <w:p w:rsidR="00CD6AA6" w:rsidRDefault="0089421C" w:rsidP="0089421C">
            <w:pPr>
              <w:pStyle w:val="AralkYok"/>
              <w:spacing w:line="276" w:lineRule="auto"/>
              <w:rPr>
                <w:rFonts w:ascii="Times New Roman" w:hAnsi="Times New Roman" w:cs="Times New Roman"/>
              </w:rPr>
            </w:pPr>
            <w:r>
              <w:rPr>
                <w:rFonts w:ascii="Times New Roman" w:hAnsi="Times New Roman" w:cs="Times New Roman"/>
              </w:rPr>
              <w:t>03</w:t>
            </w:r>
            <w:r w:rsidR="00B43FD1">
              <w:rPr>
                <w:rFonts w:ascii="Times New Roman" w:hAnsi="Times New Roman" w:cs="Times New Roman"/>
              </w:rPr>
              <w:t xml:space="preserve"> </w:t>
            </w:r>
            <w:r>
              <w:rPr>
                <w:rFonts w:ascii="Times New Roman" w:hAnsi="Times New Roman" w:cs="Times New Roman"/>
              </w:rPr>
              <w:t xml:space="preserve">Mayıs </w:t>
            </w:r>
            <w:r w:rsidR="00B43FD1">
              <w:rPr>
                <w:rFonts w:ascii="Times New Roman" w:hAnsi="Times New Roman" w:cs="Times New Roman"/>
              </w:rPr>
              <w:t>202</w:t>
            </w:r>
            <w:r w:rsidR="00AD2A14">
              <w:rPr>
                <w:rFonts w:ascii="Times New Roman" w:hAnsi="Times New Roman" w:cs="Times New Roman"/>
              </w:rPr>
              <w:t>1</w:t>
            </w:r>
          </w:p>
        </w:tc>
      </w:tr>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Münhal Okul/Kuru</w:t>
            </w:r>
            <w:bookmarkStart w:id="0" w:name="_GoBack"/>
            <w:bookmarkEnd w:id="0"/>
            <w:r>
              <w:rPr>
                <w:rFonts w:ascii="Times New Roman" w:hAnsi="Times New Roman" w:cs="Times New Roman"/>
              </w:rPr>
              <w:t>mların İlan Edilmesi</w:t>
            </w:r>
          </w:p>
        </w:tc>
        <w:tc>
          <w:tcPr>
            <w:tcW w:w="3409" w:type="dxa"/>
          </w:tcPr>
          <w:p w:rsidR="00CD6AA6" w:rsidRDefault="0089421C" w:rsidP="0089421C">
            <w:pPr>
              <w:pStyle w:val="AralkYok"/>
              <w:spacing w:line="276" w:lineRule="auto"/>
              <w:rPr>
                <w:rFonts w:ascii="Times New Roman" w:hAnsi="Times New Roman" w:cs="Times New Roman"/>
              </w:rPr>
            </w:pPr>
            <w:r>
              <w:rPr>
                <w:rFonts w:ascii="Times New Roman" w:hAnsi="Times New Roman" w:cs="Times New Roman"/>
              </w:rPr>
              <w:t>03</w:t>
            </w:r>
            <w:r w:rsidR="00B43FD1">
              <w:rPr>
                <w:rFonts w:ascii="Times New Roman" w:hAnsi="Times New Roman" w:cs="Times New Roman"/>
              </w:rPr>
              <w:t xml:space="preserve"> </w:t>
            </w:r>
            <w:r>
              <w:rPr>
                <w:rFonts w:ascii="Times New Roman" w:hAnsi="Times New Roman" w:cs="Times New Roman"/>
              </w:rPr>
              <w:t>Mayıs</w:t>
            </w:r>
            <w:r w:rsidR="00B43FD1">
              <w:rPr>
                <w:rFonts w:ascii="Times New Roman" w:hAnsi="Times New Roman" w:cs="Times New Roman"/>
              </w:rPr>
              <w:t xml:space="preserve"> 202</w:t>
            </w:r>
            <w:r w:rsidR="00AD2A14">
              <w:rPr>
                <w:rFonts w:ascii="Times New Roman" w:hAnsi="Times New Roman" w:cs="Times New Roman"/>
              </w:rPr>
              <w:t>1</w:t>
            </w:r>
          </w:p>
        </w:tc>
      </w:tr>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Başvuruların Kurum Müdürlüğünce alınıp İlçe Milli Eğitim Müdürlüklerince incelenmesi</w:t>
            </w:r>
          </w:p>
        </w:tc>
        <w:tc>
          <w:tcPr>
            <w:tcW w:w="3409" w:type="dxa"/>
          </w:tcPr>
          <w:p w:rsidR="00CD6AA6" w:rsidRDefault="0089421C" w:rsidP="0089421C">
            <w:pPr>
              <w:pStyle w:val="AralkYok"/>
              <w:spacing w:line="276" w:lineRule="auto"/>
              <w:rPr>
                <w:rFonts w:ascii="Times New Roman" w:hAnsi="Times New Roman" w:cs="Times New Roman"/>
              </w:rPr>
            </w:pPr>
            <w:r>
              <w:rPr>
                <w:rFonts w:ascii="Times New Roman" w:hAnsi="Times New Roman" w:cs="Times New Roman"/>
              </w:rPr>
              <w:t>07 Mayıs</w:t>
            </w:r>
            <w:r w:rsidR="00AD2A14">
              <w:rPr>
                <w:rFonts w:ascii="Times New Roman" w:hAnsi="Times New Roman" w:cs="Times New Roman"/>
              </w:rPr>
              <w:t xml:space="preserve"> –  </w:t>
            </w:r>
            <w:r>
              <w:rPr>
                <w:rFonts w:ascii="Times New Roman" w:hAnsi="Times New Roman" w:cs="Times New Roman"/>
              </w:rPr>
              <w:t>17 Ma</w:t>
            </w:r>
            <w:r w:rsidR="00AD2A14">
              <w:rPr>
                <w:rFonts w:ascii="Times New Roman" w:hAnsi="Times New Roman" w:cs="Times New Roman"/>
              </w:rPr>
              <w:t>yıs</w:t>
            </w:r>
            <w:r w:rsidR="00B43FD1">
              <w:rPr>
                <w:rFonts w:ascii="Times New Roman" w:hAnsi="Times New Roman" w:cs="Times New Roman"/>
              </w:rPr>
              <w:t xml:space="preserve"> 202</w:t>
            </w:r>
            <w:r w:rsidR="00AD2A14">
              <w:rPr>
                <w:rFonts w:ascii="Times New Roman" w:hAnsi="Times New Roman" w:cs="Times New Roman"/>
              </w:rPr>
              <w:t>1</w:t>
            </w:r>
          </w:p>
        </w:tc>
      </w:tr>
      <w:tr w:rsidR="00CD6AA6" w:rsidTr="00CD6AA6">
        <w:tc>
          <w:tcPr>
            <w:tcW w:w="7196"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 xml:space="preserve">Başvuruların İl Milli Eğitim Müdürlüğüne </w:t>
            </w:r>
            <w:r w:rsidR="00197C4E">
              <w:rPr>
                <w:rFonts w:ascii="Times New Roman" w:hAnsi="Times New Roman" w:cs="Times New Roman"/>
              </w:rPr>
              <w:t xml:space="preserve">elden </w:t>
            </w:r>
            <w:r>
              <w:rPr>
                <w:rFonts w:ascii="Times New Roman" w:hAnsi="Times New Roman" w:cs="Times New Roman"/>
              </w:rPr>
              <w:t>teslimi</w:t>
            </w:r>
          </w:p>
        </w:tc>
        <w:tc>
          <w:tcPr>
            <w:tcW w:w="3409" w:type="dxa"/>
          </w:tcPr>
          <w:p w:rsidR="00CD6AA6" w:rsidRDefault="0089421C" w:rsidP="0089421C">
            <w:pPr>
              <w:pStyle w:val="AralkYok"/>
              <w:spacing w:line="276" w:lineRule="auto"/>
              <w:rPr>
                <w:rFonts w:ascii="Times New Roman" w:hAnsi="Times New Roman" w:cs="Times New Roman"/>
              </w:rPr>
            </w:pPr>
            <w:r>
              <w:rPr>
                <w:rFonts w:ascii="Times New Roman" w:hAnsi="Times New Roman" w:cs="Times New Roman"/>
              </w:rPr>
              <w:t>21</w:t>
            </w:r>
            <w:r w:rsidR="00AD2A14">
              <w:rPr>
                <w:rFonts w:ascii="Times New Roman" w:hAnsi="Times New Roman" w:cs="Times New Roman"/>
              </w:rPr>
              <w:t xml:space="preserve"> Mayıs 2021</w:t>
            </w:r>
          </w:p>
        </w:tc>
      </w:tr>
      <w:tr w:rsidR="00CD6AA6" w:rsidTr="00CD6AA6">
        <w:tc>
          <w:tcPr>
            <w:tcW w:w="7196" w:type="dxa"/>
          </w:tcPr>
          <w:p w:rsidR="00CD6AA6" w:rsidRDefault="001F1933" w:rsidP="00EC5157">
            <w:pPr>
              <w:pStyle w:val="AralkYok"/>
              <w:spacing w:line="276" w:lineRule="auto"/>
              <w:rPr>
                <w:rFonts w:ascii="Times New Roman" w:hAnsi="Times New Roman" w:cs="Times New Roman"/>
              </w:rPr>
            </w:pPr>
            <w:r>
              <w:rPr>
                <w:rFonts w:ascii="Times New Roman" w:hAnsi="Times New Roman" w:cs="Times New Roman"/>
              </w:rPr>
              <w:t>Başvuruların değerlendirilmesi ve inhanın oluşturulması</w:t>
            </w:r>
          </w:p>
        </w:tc>
        <w:tc>
          <w:tcPr>
            <w:tcW w:w="3409" w:type="dxa"/>
          </w:tcPr>
          <w:p w:rsidR="00CD6AA6" w:rsidRDefault="00B43FD1" w:rsidP="00A15B91">
            <w:pPr>
              <w:pStyle w:val="AralkYok"/>
              <w:spacing w:line="276" w:lineRule="auto"/>
              <w:rPr>
                <w:rFonts w:ascii="Times New Roman" w:hAnsi="Times New Roman" w:cs="Times New Roman"/>
              </w:rPr>
            </w:pPr>
            <w:r>
              <w:rPr>
                <w:rFonts w:ascii="Times New Roman" w:hAnsi="Times New Roman" w:cs="Times New Roman"/>
              </w:rPr>
              <w:t xml:space="preserve"> </w:t>
            </w:r>
            <w:r w:rsidR="0089421C">
              <w:rPr>
                <w:rFonts w:ascii="Times New Roman" w:hAnsi="Times New Roman" w:cs="Times New Roman"/>
              </w:rPr>
              <w:t>01 Haziran</w:t>
            </w:r>
            <w:r>
              <w:rPr>
                <w:rFonts w:ascii="Times New Roman" w:hAnsi="Times New Roman" w:cs="Times New Roman"/>
              </w:rPr>
              <w:t xml:space="preserve"> 202</w:t>
            </w:r>
            <w:r w:rsidR="00AD2A14">
              <w:rPr>
                <w:rFonts w:ascii="Times New Roman" w:hAnsi="Times New Roman" w:cs="Times New Roman"/>
              </w:rPr>
              <w:t>1</w:t>
            </w:r>
          </w:p>
          <w:p w:rsidR="001F1933" w:rsidRDefault="001F1933" w:rsidP="00A15B91">
            <w:pPr>
              <w:pStyle w:val="AralkYok"/>
              <w:spacing w:line="276" w:lineRule="auto"/>
              <w:rPr>
                <w:rFonts w:ascii="Times New Roman" w:hAnsi="Times New Roman" w:cs="Times New Roman"/>
              </w:rPr>
            </w:pPr>
            <w:r>
              <w:rPr>
                <w:rFonts w:ascii="Times New Roman" w:hAnsi="Times New Roman" w:cs="Times New Roman"/>
              </w:rPr>
              <w:t>Tarihinden sonra</w:t>
            </w:r>
          </w:p>
        </w:tc>
      </w:tr>
      <w:tr w:rsidR="00CD6AA6" w:rsidTr="00CD6AA6">
        <w:tc>
          <w:tcPr>
            <w:tcW w:w="7196"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Atama onayının ve Kararnamelerin Düzenlenmesi</w:t>
            </w:r>
          </w:p>
        </w:tc>
        <w:tc>
          <w:tcPr>
            <w:tcW w:w="3409"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Valilik Onayından Sonra</w:t>
            </w:r>
          </w:p>
        </w:tc>
      </w:tr>
    </w:tbl>
    <w:p w:rsidR="00C94665" w:rsidRDefault="00C94665" w:rsidP="00A15B91">
      <w:pPr>
        <w:pStyle w:val="AralkYok"/>
        <w:spacing w:line="276" w:lineRule="auto"/>
        <w:rPr>
          <w:rFonts w:ascii="Times New Roman" w:hAnsi="Times New Roman" w:cs="Times New Roman"/>
        </w:rPr>
      </w:pPr>
    </w:p>
    <w:p w:rsidR="00C94665" w:rsidRDefault="00C94665" w:rsidP="00A15B91">
      <w:pPr>
        <w:pStyle w:val="AralkYok"/>
        <w:spacing w:line="276" w:lineRule="auto"/>
        <w:rPr>
          <w:rFonts w:ascii="Times New Roman" w:hAnsi="Times New Roman" w:cs="Times New Roman"/>
        </w:rPr>
      </w:pPr>
    </w:p>
    <w:p w:rsidR="00D32888" w:rsidRDefault="00D32888" w:rsidP="00A15B91">
      <w:pPr>
        <w:pStyle w:val="AralkYok"/>
        <w:spacing w:line="276" w:lineRule="auto"/>
        <w:rPr>
          <w:rFonts w:ascii="Times New Roman" w:hAnsi="Times New Roman" w:cs="Times New Roman"/>
          <w:b/>
          <w:u w:val="single"/>
        </w:rPr>
      </w:pPr>
      <w:r>
        <w:rPr>
          <w:rFonts w:ascii="Times New Roman" w:hAnsi="Times New Roman" w:cs="Times New Roman"/>
          <w:b/>
        </w:rPr>
        <w:tab/>
      </w:r>
      <w:r w:rsidRPr="00D32888">
        <w:rPr>
          <w:rFonts w:ascii="Times New Roman" w:hAnsi="Times New Roman" w:cs="Times New Roman"/>
          <w:b/>
          <w:u w:val="single"/>
        </w:rPr>
        <w:t xml:space="preserve">GENEL AÇIKLAMALAR: </w:t>
      </w:r>
    </w:p>
    <w:p w:rsidR="00D32888" w:rsidRDefault="00D32888" w:rsidP="00A15B91">
      <w:pPr>
        <w:pStyle w:val="AralkYok"/>
        <w:spacing w:line="276" w:lineRule="auto"/>
        <w:rPr>
          <w:rFonts w:ascii="Times New Roman" w:hAnsi="Times New Roman" w:cs="Times New Roman"/>
          <w:b/>
          <w:u w:val="single"/>
        </w:rPr>
      </w:pPr>
    </w:p>
    <w:p w:rsidR="00D32888" w:rsidRPr="00D32888" w:rsidRDefault="00D32888" w:rsidP="00A15B91">
      <w:pPr>
        <w:pStyle w:val="AralkYok"/>
        <w:spacing w:line="276" w:lineRule="auto"/>
        <w:rPr>
          <w:rFonts w:ascii="Times New Roman" w:hAnsi="Times New Roman" w:cs="Times New Roman"/>
          <w:b/>
        </w:rPr>
      </w:pPr>
    </w:p>
    <w:p w:rsidR="00A64758" w:rsidRDefault="00D32888"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İl içi isteğe bağlı yer değiştirme işlemleri </w:t>
      </w:r>
      <w:proofErr w:type="gramStart"/>
      <w:r>
        <w:rPr>
          <w:rFonts w:ascii="Times New Roman" w:hAnsi="Times New Roman" w:cs="Times New Roman"/>
        </w:rPr>
        <w:t>12/10/2013</w:t>
      </w:r>
      <w:proofErr w:type="gramEnd"/>
      <w:r>
        <w:rPr>
          <w:rFonts w:ascii="Times New Roman" w:hAnsi="Times New Roman" w:cs="Times New Roman"/>
        </w:rPr>
        <w:t xml:space="preserve"> tarihli ve 28793 sayılı Resmi </w:t>
      </w:r>
      <w:r w:rsidR="000F5A39">
        <w:rPr>
          <w:rFonts w:ascii="Times New Roman" w:hAnsi="Times New Roman" w:cs="Times New Roman"/>
        </w:rPr>
        <w:t>Gazete’ de</w:t>
      </w:r>
      <w:r>
        <w:rPr>
          <w:rFonts w:ascii="Times New Roman" w:hAnsi="Times New Roman" w:cs="Times New Roman"/>
        </w:rPr>
        <w:t xml:space="preserve"> yayımlanan Milli Eğitim Bakanlığı Personelinin Görevde Yükselme, Unvan Değişikliği ve Yer Değiştirme Suretiyle Atanması Hakkında Yönetmeliğinin 32.maddesindeki hükümler doğrultusunda yapılacaktır. </w:t>
      </w:r>
    </w:p>
    <w:p w:rsidR="00D32888" w:rsidRDefault="00D32888"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İlçe/Okul/Kurumlarda görev yapan personele, il içi isteğe bağlı yer değiştirmeye ilişkin duyuru İlçe/Okul/Kurum idarecileri tarafından imza karşılığı duyurulacaktır. </w:t>
      </w:r>
    </w:p>
    <w:p w:rsidR="00D32888" w:rsidRDefault="00D32888"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İl içi isteğe bağlı yer değişikliğinde </w:t>
      </w:r>
      <w:r w:rsidR="00FD182B">
        <w:rPr>
          <w:rFonts w:ascii="Times New Roman" w:hAnsi="Times New Roman" w:cs="Times New Roman"/>
        </w:rPr>
        <w:t xml:space="preserve">bulunacak personelin hizmet süresi </w:t>
      </w:r>
      <w:r w:rsidR="00FD182B" w:rsidRPr="003335F7">
        <w:rPr>
          <w:rFonts w:ascii="Times New Roman" w:hAnsi="Times New Roman" w:cs="Times New Roman"/>
          <w:b/>
          <w:u w:val="single"/>
        </w:rPr>
        <w:t>(Söz Konusu Yönetmeliğin 4.cü maddesinin (h) bendince (</w:t>
      </w:r>
      <w:proofErr w:type="gramStart"/>
      <w:r w:rsidR="00FD182B" w:rsidRPr="003335F7">
        <w:rPr>
          <w:rFonts w:ascii="Times New Roman" w:hAnsi="Times New Roman" w:cs="Times New Roman"/>
          <w:b/>
          <w:u w:val="single"/>
        </w:rPr>
        <w:t>Değişik:RG</w:t>
      </w:r>
      <w:proofErr w:type="gramEnd"/>
      <w:r w:rsidR="00FD182B" w:rsidRPr="003335F7">
        <w:rPr>
          <w:rFonts w:ascii="Times New Roman" w:hAnsi="Times New Roman" w:cs="Times New Roman"/>
          <w:b/>
          <w:u w:val="single"/>
        </w:rPr>
        <w:t>-10/12/2014-29201) Hizmet süresi: 657 sayılı Devlet</w:t>
      </w:r>
      <w:r w:rsidR="00FD182B">
        <w:rPr>
          <w:rFonts w:ascii="Times New Roman" w:hAnsi="Times New Roman" w:cs="Times New Roman"/>
        </w:rPr>
        <w:t xml:space="preserve"> </w:t>
      </w:r>
      <w:r w:rsidR="00FD182B" w:rsidRPr="003335F7">
        <w:rPr>
          <w:rFonts w:ascii="Times New Roman" w:hAnsi="Times New Roman" w:cs="Times New Roman"/>
          <w:b/>
          <w:u w:val="single"/>
        </w:rPr>
        <w:t>Memurları Kanununun 68.inci maddesi çerçevesinde hesaplanan süreleri,</w:t>
      </w:r>
      <w:proofErr w:type="gramStart"/>
      <w:r w:rsidR="00FD182B" w:rsidRPr="003335F7">
        <w:rPr>
          <w:rFonts w:ascii="Times New Roman" w:hAnsi="Times New Roman" w:cs="Times New Roman"/>
          <w:b/>
          <w:u w:val="single"/>
        </w:rPr>
        <w:t>)</w:t>
      </w:r>
      <w:proofErr w:type="gramEnd"/>
      <w:r w:rsidR="00FD182B">
        <w:rPr>
          <w:rFonts w:ascii="Times New Roman" w:hAnsi="Times New Roman" w:cs="Times New Roman"/>
        </w:rPr>
        <w:t xml:space="preserve"> hesaplanırken son tarih olarak </w:t>
      </w:r>
      <w:r w:rsidR="00B9145C">
        <w:rPr>
          <w:rFonts w:ascii="Times New Roman" w:hAnsi="Times New Roman" w:cs="Times New Roman"/>
          <w:b/>
          <w:u w:val="single"/>
        </w:rPr>
        <w:t>30 Eylül</w:t>
      </w:r>
      <w:r w:rsidR="00B40742">
        <w:rPr>
          <w:rFonts w:ascii="Times New Roman" w:hAnsi="Times New Roman" w:cs="Times New Roman"/>
          <w:b/>
          <w:u w:val="single"/>
        </w:rPr>
        <w:t xml:space="preserve"> 202</w:t>
      </w:r>
      <w:r w:rsidR="00AD2A14">
        <w:rPr>
          <w:rFonts w:ascii="Times New Roman" w:hAnsi="Times New Roman" w:cs="Times New Roman"/>
          <w:b/>
          <w:u w:val="single"/>
        </w:rPr>
        <w:t>1</w:t>
      </w:r>
      <w:r w:rsidR="00FD182B">
        <w:rPr>
          <w:rFonts w:ascii="Times New Roman" w:hAnsi="Times New Roman" w:cs="Times New Roman"/>
        </w:rPr>
        <w:t xml:space="preserve"> tarihi dikkate alınacaktır. </w:t>
      </w:r>
    </w:p>
    <w:p w:rsidR="00FD182B" w:rsidRDefault="00FD182B"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Yer değiştirme isteğinde bulunan personel MEBBİS e-personel </w:t>
      </w:r>
      <w:proofErr w:type="gramStart"/>
      <w:r>
        <w:rPr>
          <w:rFonts w:ascii="Times New Roman" w:hAnsi="Times New Roman" w:cs="Times New Roman"/>
        </w:rPr>
        <w:t>modülüne</w:t>
      </w:r>
      <w:proofErr w:type="gramEnd"/>
      <w:r>
        <w:rPr>
          <w:rFonts w:ascii="Times New Roman" w:hAnsi="Times New Roman" w:cs="Times New Roman"/>
        </w:rPr>
        <w:t xml:space="preserve"> kişisel şifresi ile giriş yaparak hatalı bilgileri var ise kadrosunun bulunduğu okul/kurum veya ilçe mili eğitim müdürlükleri hatalı bilgilerini düzelttirecektir. Aksi takdirde tüm sorumluluk personelin kendisine ait olacaktır.</w:t>
      </w:r>
    </w:p>
    <w:p w:rsidR="00FD182B" w:rsidRDefault="00FD182B"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Yapılan atamalarda son</w:t>
      </w:r>
      <w:r w:rsidR="00171F06">
        <w:rPr>
          <w:rFonts w:ascii="Times New Roman" w:hAnsi="Times New Roman" w:cs="Times New Roman"/>
        </w:rPr>
        <w:t>un</w:t>
      </w:r>
      <w:r>
        <w:rPr>
          <w:rFonts w:ascii="Times New Roman" w:hAnsi="Times New Roman" w:cs="Times New Roman"/>
        </w:rPr>
        <w:t xml:space="preserve">da oluşan eş, sağlık veya özel hayatı etkileyen nedenler hariç olmak üzere kesinlikle yapılan atamalar iptal edilmeyecektir. </w:t>
      </w:r>
    </w:p>
    <w:p w:rsidR="00FD182B" w:rsidRDefault="00FD182B"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Haklarında yapılan soruşturma sonucu görev yeri değiştirilen personel daha önce çalıştığı </w:t>
      </w:r>
      <w:r w:rsidRPr="003335F7">
        <w:rPr>
          <w:rFonts w:ascii="Times New Roman" w:hAnsi="Times New Roman" w:cs="Times New Roman"/>
          <w:b/>
          <w:u w:val="single"/>
        </w:rPr>
        <w:t>İlçe/Okulu/</w:t>
      </w:r>
      <w:r w:rsidRPr="00D8011F">
        <w:rPr>
          <w:rFonts w:ascii="Times New Roman" w:hAnsi="Times New Roman" w:cs="Times New Roman"/>
          <w:b/>
          <w:u w:val="single"/>
        </w:rPr>
        <w:t>Kurumu 4 yıl süre ile tercih edemeyecektir</w:t>
      </w:r>
      <w:r>
        <w:rPr>
          <w:rFonts w:ascii="Times New Roman" w:hAnsi="Times New Roman" w:cs="Times New Roman"/>
        </w:rPr>
        <w:t>.</w:t>
      </w:r>
    </w:p>
    <w:p w:rsidR="00FD182B" w:rsidRDefault="00FD182B" w:rsidP="00FD182B">
      <w:pPr>
        <w:pStyle w:val="AralkYok"/>
        <w:numPr>
          <w:ilvl w:val="0"/>
          <w:numId w:val="2"/>
        </w:numPr>
        <w:spacing w:line="276" w:lineRule="auto"/>
        <w:rPr>
          <w:rFonts w:ascii="Times New Roman" w:hAnsi="Times New Roman" w:cs="Times New Roman"/>
        </w:rPr>
      </w:pPr>
      <w:r>
        <w:rPr>
          <w:rFonts w:ascii="Times New Roman" w:hAnsi="Times New Roman" w:cs="Times New Roman"/>
        </w:rPr>
        <w:t>Yer Değiştirme tercihinde bulunacak adaylar tarafından ilan edilen münhal kadrolar doğrultusunda dikkatle incelenerek doldurulacaktır. Tercihte bulunan okul/kurum halen görev yapılan ilçe sınırları içerisinde ise münhal kadrolardaki belirtilen dereceler dikkate alınmaksızın tercihte b</w:t>
      </w:r>
      <w:r w:rsidR="003335F7">
        <w:rPr>
          <w:rFonts w:ascii="Times New Roman" w:hAnsi="Times New Roman" w:cs="Times New Roman"/>
        </w:rPr>
        <w:t>ulunulabilecektir</w:t>
      </w:r>
      <w:r>
        <w:rPr>
          <w:rFonts w:ascii="Times New Roman" w:hAnsi="Times New Roman" w:cs="Times New Roman"/>
        </w:rPr>
        <w:t>.</w:t>
      </w:r>
      <w:r w:rsidR="003335F7">
        <w:rPr>
          <w:rFonts w:ascii="Times New Roman" w:hAnsi="Times New Roman" w:cs="Times New Roman"/>
        </w:rPr>
        <w:t xml:space="preserve"> Tercihte bulunan okul/kurum ilçe sınırları dışında ise münhal listede belirtilen kadro derecelerine 657 sayılı kanununun 68.Maddesinde belirtilen şartları taşıması kaydıyla tercihte bulunulabilecektir. </w:t>
      </w:r>
    </w:p>
    <w:p w:rsidR="003335F7" w:rsidRDefault="003335F7" w:rsidP="003335F7">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Başvuru bilgilerindeki hatalardan dolayı oluşabilecek her türlü olumsuzluk durumunda, tüm yasal sorumluluk başvuru yapan personele, okul/kurum müdürlüğüne ve İlçe Milli Eğitim Müdürlüğüne ait olacaktır. </w:t>
      </w:r>
    </w:p>
    <w:p w:rsidR="00200B61" w:rsidRDefault="003335F7" w:rsidP="003335F7">
      <w:pPr>
        <w:pStyle w:val="AralkYok"/>
        <w:numPr>
          <w:ilvl w:val="0"/>
          <w:numId w:val="2"/>
        </w:numPr>
        <w:spacing w:line="276" w:lineRule="auto"/>
        <w:rPr>
          <w:rFonts w:ascii="Times New Roman" w:hAnsi="Times New Roman" w:cs="Times New Roman"/>
        </w:rPr>
      </w:pPr>
      <w:r w:rsidRPr="00200B61">
        <w:rPr>
          <w:rFonts w:ascii="Times New Roman" w:hAnsi="Times New Roman" w:cs="Times New Roman"/>
        </w:rPr>
        <w:t xml:space="preserve">Gerçeğe aykırı belge verenler ya da beyanda bulunanlar hakkında Müdürlüğünüzce yasal işlem yapılması hususunun başvuru sahiplerince bilinmesi gerekmektedir. Gerçeğe aykırı belge verilmesi </w:t>
      </w:r>
      <w:r w:rsidRPr="00200B61">
        <w:rPr>
          <w:rFonts w:ascii="Times New Roman" w:hAnsi="Times New Roman" w:cs="Times New Roman"/>
        </w:rPr>
        <w:lastRenderedPageBreak/>
        <w:t xml:space="preserve">veya beyanda bulunulması durumunda işlemlerin doğru bir şekilde yürütülmesi ve takibinde birinci derecede </w:t>
      </w:r>
      <w:r w:rsidR="00200B61" w:rsidRPr="00200B61">
        <w:rPr>
          <w:rFonts w:ascii="Times New Roman" w:hAnsi="Times New Roman" w:cs="Times New Roman"/>
        </w:rPr>
        <w:t xml:space="preserve">adaylar </w:t>
      </w:r>
      <w:r w:rsidR="00200B61">
        <w:rPr>
          <w:rFonts w:ascii="Times New Roman" w:hAnsi="Times New Roman" w:cs="Times New Roman"/>
        </w:rPr>
        <w:t>sorumlular.</w:t>
      </w:r>
    </w:p>
    <w:p w:rsidR="003335F7" w:rsidRPr="00200B61" w:rsidRDefault="003335F7" w:rsidP="003335F7">
      <w:pPr>
        <w:pStyle w:val="AralkYok"/>
        <w:numPr>
          <w:ilvl w:val="0"/>
          <w:numId w:val="2"/>
        </w:numPr>
        <w:spacing w:line="276" w:lineRule="auto"/>
        <w:rPr>
          <w:rFonts w:ascii="Times New Roman" w:hAnsi="Times New Roman" w:cs="Times New Roman"/>
        </w:rPr>
      </w:pPr>
      <w:r w:rsidRPr="00200B61">
        <w:rPr>
          <w:rFonts w:ascii="Times New Roman" w:hAnsi="Times New Roman" w:cs="Times New Roman"/>
        </w:rPr>
        <w:t xml:space="preserve">Atamalar yapıldıktan sonra herhangi bir sebeple boşalan kadrolar dikkate alınmayacaktır. </w:t>
      </w:r>
    </w:p>
    <w:p w:rsidR="00683509" w:rsidRDefault="003335F7" w:rsidP="003335F7">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Yer değiştirme işlemlerindeki tereddütlerin giderilmesinde İl Milli Eğitim Müdürlüğü İnsan Kaynakları Hizmetleri (Personel ve Kadro Terfi) bölümüyle e-posta, </w:t>
      </w:r>
      <w:r w:rsidR="00683509">
        <w:rPr>
          <w:rFonts w:ascii="Times New Roman" w:hAnsi="Times New Roman" w:cs="Times New Roman"/>
        </w:rPr>
        <w:t>telefonda ya da faks ile iletişim kurulacaktır.</w:t>
      </w:r>
    </w:p>
    <w:p w:rsidR="003335F7" w:rsidRDefault="00683509" w:rsidP="003335F7">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3 ve 4’üncü derecelere; 657 sayılı, Devlet Memurları Kanununun 68.Maddesinin (b) bendinde belirtilen hizmet şartlarını taşıyanlardan veya müktesebi bu derecelere gelenlerin, </w:t>
      </w:r>
    </w:p>
    <w:p w:rsidR="00683509" w:rsidRPr="00FD537F" w:rsidRDefault="00683509" w:rsidP="00683509">
      <w:pPr>
        <w:pStyle w:val="AralkYok"/>
        <w:spacing w:line="276" w:lineRule="auto"/>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5,7,9,10,12’inci</w:t>
      </w:r>
      <w:proofErr w:type="gramEnd"/>
      <w:r>
        <w:rPr>
          <w:rFonts w:ascii="Times New Roman" w:hAnsi="Times New Roman" w:cs="Times New Roman"/>
        </w:rPr>
        <w:t xml:space="preserve"> derecelere ise personelin aylık derece ve kademesine göre 3 (üç) alt ve 3 (üç)  üst </w:t>
      </w:r>
      <w:r w:rsidRPr="00FD537F">
        <w:rPr>
          <w:rFonts w:ascii="Times New Roman" w:hAnsi="Times New Roman" w:cs="Times New Roman"/>
        </w:rPr>
        <w:t xml:space="preserve">derecelere atamalarının yapılması sağlanacaktır. </w:t>
      </w:r>
    </w:p>
    <w:p w:rsidR="00652EA0" w:rsidRPr="00FD537F" w:rsidRDefault="00652EA0" w:rsidP="00652EA0">
      <w:pPr>
        <w:pStyle w:val="AralkYok"/>
        <w:spacing w:line="276" w:lineRule="auto"/>
        <w:rPr>
          <w:rStyle w:val="GvdemetniKaln0"/>
          <w:rFonts w:eastAsia="Arial Unicode MS"/>
        </w:rPr>
      </w:pPr>
      <w:r w:rsidRPr="00FD537F">
        <w:rPr>
          <w:rFonts w:ascii="Times New Roman" w:hAnsi="Times New Roman" w:cs="Times New Roman"/>
        </w:rPr>
        <w:t xml:space="preserve">      13- </w:t>
      </w:r>
      <w:r w:rsidRPr="00FD537F">
        <w:rPr>
          <w:rStyle w:val="GvdemetniKaln0"/>
          <w:rFonts w:eastAsia="Arial Unicode MS"/>
        </w:rPr>
        <w:t xml:space="preserve">Teknisyen (Ö) </w:t>
      </w:r>
      <w:r w:rsidRPr="00FD537F">
        <w:rPr>
          <w:rFonts w:ascii="Times New Roman" w:hAnsi="Times New Roman" w:cs="Times New Roman"/>
        </w:rPr>
        <w:t xml:space="preserve"> kadrolarında bulunan personeller</w:t>
      </w:r>
      <w:r w:rsidRPr="00FD537F">
        <w:rPr>
          <w:rStyle w:val="GvdemetniKaln0"/>
          <w:rFonts w:eastAsia="Arial Unicode MS"/>
        </w:rPr>
        <w:t xml:space="preserve"> münhal listedeki kadrolardaki dereceler dikkate</w:t>
      </w:r>
    </w:p>
    <w:p w:rsidR="00652EA0" w:rsidRPr="00FD537F" w:rsidRDefault="00652EA0" w:rsidP="00652EA0">
      <w:pPr>
        <w:pStyle w:val="AralkYok"/>
        <w:spacing w:line="276" w:lineRule="auto"/>
        <w:rPr>
          <w:rFonts w:ascii="Times New Roman" w:hAnsi="Times New Roman" w:cs="Times New Roman"/>
        </w:rPr>
      </w:pPr>
      <w:r w:rsidRPr="00FD537F">
        <w:rPr>
          <w:rStyle w:val="GvdemetniKaln0"/>
          <w:rFonts w:eastAsia="Arial Unicode MS"/>
        </w:rPr>
        <w:t xml:space="preserve">            </w:t>
      </w:r>
      <w:proofErr w:type="gramStart"/>
      <w:r w:rsidR="00626A14">
        <w:rPr>
          <w:rStyle w:val="GvdemetniKaln0"/>
          <w:rFonts w:eastAsia="Arial Unicode MS"/>
        </w:rPr>
        <w:t>a</w:t>
      </w:r>
      <w:r w:rsidR="00626A14" w:rsidRPr="00FD537F">
        <w:rPr>
          <w:rStyle w:val="GvdemetniKaln0"/>
          <w:rFonts w:eastAsia="Arial Unicode MS"/>
        </w:rPr>
        <w:t>lınmaksızın</w:t>
      </w:r>
      <w:proofErr w:type="gramEnd"/>
      <w:r w:rsidRPr="00FD537F">
        <w:rPr>
          <w:rFonts w:ascii="Times New Roman" w:hAnsi="Times New Roman" w:cs="Times New Roman"/>
        </w:rPr>
        <w:t xml:space="preserve"> ihtiyaç bulunan okul ve kurumlar listesinden tercihte bulunabileceklerdir. İhtiyaç </w:t>
      </w:r>
    </w:p>
    <w:p w:rsidR="00652EA0" w:rsidRPr="00FD537F" w:rsidRDefault="00652EA0" w:rsidP="00652EA0">
      <w:pPr>
        <w:pStyle w:val="AralkYok"/>
        <w:spacing w:line="276" w:lineRule="auto"/>
        <w:rPr>
          <w:rFonts w:ascii="Times New Roman" w:hAnsi="Times New Roman" w:cs="Times New Roman"/>
        </w:rPr>
      </w:pPr>
      <w:r w:rsidRPr="00FD537F">
        <w:rPr>
          <w:rFonts w:ascii="Times New Roman" w:hAnsi="Times New Roman" w:cs="Times New Roman"/>
        </w:rPr>
        <w:t xml:space="preserve">           doğrultusun</w:t>
      </w:r>
      <w:r w:rsidR="007F6167">
        <w:rPr>
          <w:rFonts w:ascii="Times New Roman" w:hAnsi="Times New Roman" w:cs="Times New Roman"/>
        </w:rPr>
        <w:t xml:space="preserve"> </w:t>
      </w:r>
      <w:r w:rsidRPr="00FD537F">
        <w:rPr>
          <w:rFonts w:ascii="Times New Roman" w:hAnsi="Times New Roman" w:cs="Times New Roman"/>
        </w:rPr>
        <w:t>da atamaları yapılacaktır.</w:t>
      </w:r>
    </w:p>
    <w:p w:rsidR="00683509" w:rsidRDefault="00683509" w:rsidP="00683509">
      <w:pPr>
        <w:pStyle w:val="AralkYok"/>
        <w:spacing w:line="276" w:lineRule="auto"/>
        <w:ind w:left="720"/>
        <w:rPr>
          <w:rFonts w:ascii="Times New Roman" w:hAnsi="Times New Roman" w:cs="Times New Roman"/>
        </w:rPr>
      </w:pPr>
      <w:r w:rsidRPr="00FD537F">
        <w:rPr>
          <w:rFonts w:ascii="Times New Roman" w:hAnsi="Times New Roman" w:cs="Times New Roman"/>
        </w:rPr>
        <w:tab/>
        <w:t>Görev yaptığı ilçe</w:t>
      </w:r>
      <w:r w:rsidR="00D31060" w:rsidRPr="00FD537F">
        <w:rPr>
          <w:rFonts w:ascii="Times New Roman" w:hAnsi="Times New Roman" w:cs="Times New Roman"/>
        </w:rPr>
        <w:t xml:space="preserve"> sınırları içerisindeki </w:t>
      </w:r>
      <w:r w:rsidRPr="00FD537F">
        <w:rPr>
          <w:rFonts w:ascii="Times New Roman" w:hAnsi="Times New Roman" w:cs="Times New Roman"/>
        </w:rPr>
        <w:t>diğer bir eğitim kurumunu tercih e</w:t>
      </w:r>
      <w:r w:rsidR="00D31060" w:rsidRPr="00FD537F">
        <w:rPr>
          <w:rFonts w:ascii="Times New Roman" w:hAnsi="Times New Roman" w:cs="Times New Roman"/>
        </w:rPr>
        <w:t>tmek isteyen personel</w:t>
      </w:r>
      <w:r w:rsidR="00D31060">
        <w:rPr>
          <w:rFonts w:ascii="Times New Roman" w:hAnsi="Times New Roman" w:cs="Times New Roman"/>
        </w:rPr>
        <w:t xml:space="preserve"> ise </w:t>
      </w:r>
      <w:r>
        <w:rPr>
          <w:rFonts w:ascii="Times New Roman" w:hAnsi="Times New Roman" w:cs="Times New Roman"/>
        </w:rPr>
        <w:t xml:space="preserve">münhal kadro derecesi bulunup bulunmadığına bakmaksızın atama başvurusunda bulunabilecektir. </w:t>
      </w:r>
    </w:p>
    <w:p w:rsidR="00683509" w:rsidRDefault="00683509" w:rsidP="00652EA0">
      <w:pPr>
        <w:pStyle w:val="AralkYok"/>
        <w:numPr>
          <w:ilvl w:val="0"/>
          <w:numId w:val="9"/>
        </w:numPr>
        <w:spacing w:line="276" w:lineRule="auto"/>
        <w:rPr>
          <w:rFonts w:ascii="Times New Roman" w:hAnsi="Times New Roman" w:cs="Times New Roman"/>
        </w:rPr>
      </w:pPr>
      <w:r>
        <w:rPr>
          <w:rFonts w:ascii="Times New Roman" w:hAnsi="Times New Roman" w:cs="Times New Roman"/>
        </w:rPr>
        <w:t>Personelin yer değiştirme işlemini etkileyecek;</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Kimlik bilgileri,</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 xml:space="preserve">Göreve başlama bilgileri </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Aylıksız izin veya ücretsiz izinlerin sisteme işlenmesi</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 xml:space="preserve">SGK Bilgileri </w:t>
      </w:r>
    </w:p>
    <w:p w:rsidR="00683509" w:rsidRPr="00E70FCC" w:rsidRDefault="00683509" w:rsidP="00683509">
      <w:pPr>
        <w:pStyle w:val="AralkYok"/>
        <w:numPr>
          <w:ilvl w:val="0"/>
          <w:numId w:val="3"/>
        </w:numPr>
        <w:spacing w:line="276" w:lineRule="auto"/>
        <w:rPr>
          <w:rFonts w:ascii="Times New Roman" w:hAnsi="Times New Roman" w:cs="Times New Roman"/>
        </w:rPr>
      </w:pPr>
      <w:r w:rsidRPr="00E70FCC">
        <w:rPr>
          <w:rFonts w:ascii="Times New Roman" w:hAnsi="Times New Roman" w:cs="Times New Roman"/>
        </w:rPr>
        <w:t>Öğrenim Bilgilerinin kontrollerinin sağlanması kişinin kendisi 1. Derecede sorumludur.</w:t>
      </w:r>
    </w:p>
    <w:p w:rsidR="00E70FCC" w:rsidRPr="00AD2A14" w:rsidRDefault="00E70FCC" w:rsidP="00E70FCC">
      <w:pPr>
        <w:pStyle w:val="AralkYok"/>
        <w:numPr>
          <w:ilvl w:val="0"/>
          <w:numId w:val="9"/>
        </w:numPr>
        <w:spacing w:line="276" w:lineRule="auto"/>
        <w:rPr>
          <w:rFonts w:ascii="Times New Roman" w:hAnsi="Times New Roman" w:cs="Times New Roman"/>
          <w:b/>
          <w:u w:val="single"/>
        </w:rPr>
      </w:pPr>
      <w:r w:rsidRPr="00E70FCC">
        <w:rPr>
          <w:rFonts w:ascii="Times New Roman" w:hAnsi="Times New Roman" w:cs="Times New Roman"/>
        </w:rPr>
        <w:t xml:space="preserve">Yönetmelik kapsamında bulunan personelden bulundukları kurumda 30 Eylül </w:t>
      </w:r>
      <w:r w:rsidR="00D31060">
        <w:rPr>
          <w:rFonts w:ascii="Times New Roman" w:hAnsi="Times New Roman" w:cs="Times New Roman"/>
        </w:rPr>
        <w:t>20</w:t>
      </w:r>
      <w:r w:rsidR="004C0119">
        <w:rPr>
          <w:rFonts w:ascii="Times New Roman" w:hAnsi="Times New Roman" w:cs="Times New Roman"/>
        </w:rPr>
        <w:t>2</w:t>
      </w:r>
      <w:r w:rsidR="00AD2A14">
        <w:rPr>
          <w:rFonts w:ascii="Times New Roman" w:hAnsi="Times New Roman" w:cs="Times New Roman"/>
        </w:rPr>
        <w:t>1</w:t>
      </w:r>
      <w:r w:rsidR="00D31060">
        <w:rPr>
          <w:rFonts w:ascii="Times New Roman" w:hAnsi="Times New Roman" w:cs="Times New Roman"/>
        </w:rPr>
        <w:t xml:space="preserve"> </w:t>
      </w:r>
      <w:r w:rsidRPr="00E70FCC">
        <w:rPr>
          <w:rFonts w:ascii="Times New Roman" w:hAnsi="Times New Roman" w:cs="Times New Roman"/>
        </w:rPr>
        <w:t>tarihi itibarıyla kesintisiz en az üç yıl görev yapanlar, yer değiştirmek üzere başvuruda bulunabilirler.</w:t>
      </w:r>
      <w:r w:rsidR="00AD2A14">
        <w:rPr>
          <w:rFonts w:ascii="Times New Roman" w:hAnsi="Times New Roman" w:cs="Times New Roman"/>
        </w:rPr>
        <w:t xml:space="preserve"> </w:t>
      </w:r>
      <w:r w:rsidR="00AD2A14" w:rsidRPr="00AD2A14">
        <w:rPr>
          <w:rFonts w:ascii="Times New Roman" w:hAnsi="Times New Roman" w:cs="Times New Roman"/>
          <w:b/>
          <w:u w:val="single"/>
        </w:rPr>
        <w:t>(Resen Yapılan Atamalar</w:t>
      </w:r>
      <w:r w:rsidR="00626A14">
        <w:rPr>
          <w:rFonts w:ascii="Times New Roman" w:hAnsi="Times New Roman" w:cs="Times New Roman"/>
          <w:b/>
          <w:u w:val="single"/>
        </w:rPr>
        <w:t xml:space="preserve">da </w:t>
      </w:r>
      <w:r w:rsidR="00AD2A14">
        <w:rPr>
          <w:rFonts w:ascii="Times New Roman" w:hAnsi="Times New Roman" w:cs="Times New Roman"/>
          <w:b/>
          <w:u w:val="single"/>
        </w:rPr>
        <w:t>İ</w:t>
      </w:r>
      <w:r w:rsidR="00AD2A14" w:rsidRPr="00AD2A14">
        <w:rPr>
          <w:rFonts w:ascii="Times New Roman" w:hAnsi="Times New Roman" w:cs="Times New Roman"/>
          <w:b/>
          <w:u w:val="single"/>
        </w:rPr>
        <w:t xml:space="preserve">ki </w:t>
      </w:r>
      <w:r w:rsidR="004755C6">
        <w:rPr>
          <w:rFonts w:ascii="Times New Roman" w:hAnsi="Times New Roman" w:cs="Times New Roman"/>
          <w:b/>
          <w:u w:val="single"/>
        </w:rPr>
        <w:t>o</w:t>
      </w:r>
      <w:r w:rsidR="00AD17A2">
        <w:rPr>
          <w:rFonts w:ascii="Times New Roman" w:hAnsi="Times New Roman" w:cs="Times New Roman"/>
          <w:b/>
          <w:u w:val="single"/>
        </w:rPr>
        <w:t>kul/kurum bir değerlendi</w:t>
      </w:r>
      <w:r w:rsidR="00AD2A14" w:rsidRPr="00AD2A14">
        <w:rPr>
          <w:rFonts w:ascii="Times New Roman" w:hAnsi="Times New Roman" w:cs="Times New Roman"/>
          <w:b/>
          <w:u w:val="single"/>
        </w:rPr>
        <w:t xml:space="preserve">rilecektir.) </w:t>
      </w:r>
    </w:p>
    <w:p w:rsidR="00A55A99" w:rsidRPr="00E70FCC" w:rsidRDefault="00A55A99" w:rsidP="00A55A99">
      <w:pPr>
        <w:pStyle w:val="AralkYok"/>
        <w:spacing w:line="276" w:lineRule="auto"/>
        <w:ind w:left="1080"/>
        <w:rPr>
          <w:rFonts w:ascii="Times New Roman" w:hAnsi="Times New Roman" w:cs="Times New Roman"/>
        </w:rPr>
      </w:pPr>
    </w:p>
    <w:p w:rsidR="00A55A99" w:rsidRPr="00A55A99" w:rsidRDefault="00A55A99" w:rsidP="00A55A99">
      <w:pPr>
        <w:pStyle w:val="AralkYok"/>
        <w:spacing w:line="276" w:lineRule="auto"/>
        <w:ind w:left="360" w:firstLine="348"/>
        <w:rPr>
          <w:rFonts w:ascii="Times New Roman" w:hAnsi="Times New Roman" w:cs="Times New Roman"/>
          <w:b/>
          <w:u w:val="single"/>
        </w:rPr>
      </w:pPr>
      <w:r>
        <w:rPr>
          <w:rFonts w:ascii="Times New Roman" w:hAnsi="Times New Roman" w:cs="Times New Roman"/>
          <w:b/>
          <w:u w:val="single"/>
        </w:rPr>
        <w:t>BAŞVURUDA BULUNACAK PERSONELDEN İSTENECEK BELGELER</w:t>
      </w:r>
    </w:p>
    <w:p w:rsidR="00A64758" w:rsidRDefault="00A64758" w:rsidP="00A15B91">
      <w:pPr>
        <w:pStyle w:val="AralkYok"/>
        <w:spacing w:line="276" w:lineRule="auto"/>
        <w:rPr>
          <w:rFonts w:ascii="Times New Roman" w:hAnsi="Times New Roman" w:cs="Times New Roman"/>
        </w:rPr>
      </w:pPr>
    </w:p>
    <w:p w:rsidR="00A64758"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 xml:space="preserve">Onaylı hizmet cetveli </w:t>
      </w:r>
    </w:p>
    <w:p w:rsidR="00A55A99"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Mezuniyet belgesi (aslı gibidir yapılması)</w:t>
      </w:r>
    </w:p>
    <w:p w:rsidR="00A55A99"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Hizmet birleştirmesi var ise SGK dökümü (e-devletten alınabilir.)</w:t>
      </w:r>
    </w:p>
    <w:p w:rsidR="00A55A99"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Başvuru tercih formu</w:t>
      </w:r>
    </w:p>
    <w:p w:rsidR="00A55A99" w:rsidRDefault="00A55A99" w:rsidP="00A55A99">
      <w:pPr>
        <w:pStyle w:val="AralkYok"/>
        <w:spacing w:line="276" w:lineRule="auto"/>
        <w:ind w:left="720"/>
        <w:rPr>
          <w:rFonts w:ascii="Times New Roman" w:hAnsi="Times New Roman" w:cs="Times New Roman"/>
        </w:rPr>
      </w:pPr>
    </w:p>
    <w:p w:rsidR="00A55A99" w:rsidRDefault="00A55A99" w:rsidP="00A55A99">
      <w:pPr>
        <w:pStyle w:val="AralkYok"/>
        <w:spacing w:line="276" w:lineRule="auto"/>
        <w:ind w:left="720"/>
        <w:rPr>
          <w:rFonts w:ascii="Times New Roman" w:hAnsi="Times New Roman" w:cs="Times New Roman"/>
          <w:b/>
          <w:u w:val="single"/>
        </w:rPr>
      </w:pPr>
      <w:r w:rsidRPr="00A55A99">
        <w:rPr>
          <w:rFonts w:ascii="Times New Roman" w:hAnsi="Times New Roman" w:cs="Times New Roman"/>
          <w:b/>
          <w:u w:val="single"/>
        </w:rPr>
        <w:t>BAŞVURUDA YAPILACAK İŞLEMLER</w:t>
      </w:r>
    </w:p>
    <w:p w:rsidR="00A55A99" w:rsidRDefault="00A55A99" w:rsidP="00A55A99">
      <w:pPr>
        <w:pStyle w:val="AralkYok"/>
        <w:spacing w:line="276" w:lineRule="auto"/>
        <w:ind w:left="720"/>
        <w:rPr>
          <w:rFonts w:ascii="Times New Roman" w:hAnsi="Times New Roman" w:cs="Times New Roman"/>
          <w:b/>
          <w:u w:val="single"/>
        </w:rPr>
      </w:pPr>
    </w:p>
    <w:p w:rsidR="00A55A99" w:rsidRDefault="00A55A99"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Tercihler bölümünde kadro derecesi ve müktesebine (aylık maaş derece ve kademe) uygun en fazla 10 tercih yapılacaktır.</w:t>
      </w:r>
    </w:p>
    <w:p w:rsidR="00A55A99" w:rsidRDefault="002D7141"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Atanacakları k</w:t>
      </w:r>
      <w:r w:rsidR="00A55A99">
        <w:rPr>
          <w:rFonts w:ascii="Times New Roman" w:hAnsi="Times New Roman" w:cs="Times New Roman"/>
        </w:rPr>
        <w:t xml:space="preserve">adrolardan kadro derecesi ve müktesebine (aylık maaş derece ve kademe) uygun kadro olmaması halinde Atama Başvuru Formunda bulunan </w:t>
      </w:r>
      <w:r w:rsidR="00A55A99" w:rsidRPr="005934DD">
        <w:rPr>
          <w:rFonts w:ascii="Times New Roman" w:hAnsi="Times New Roman" w:cs="Times New Roman"/>
          <w:b/>
          <w:u w:val="single"/>
        </w:rPr>
        <w:t>“Alt dereceli kadroya atanmayı kabul ediyorum”</w:t>
      </w:r>
      <w:r w:rsidR="00A55A99">
        <w:rPr>
          <w:rFonts w:ascii="Times New Roman" w:hAnsi="Times New Roman" w:cs="Times New Roman"/>
        </w:rPr>
        <w:t xml:space="preserve">  yazılı yerin imzalanması gerekmektedir.</w:t>
      </w:r>
    </w:p>
    <w:p w:rsidR="00A55A99" w:rsidRDefault="00A55A99"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Başvurusunu yapan personel, başvuru formunu tasdik ve imza işlemi için kadrosunun bulunduğu eğitim k</w:t>
      </w:r>
      <w:r w:rsidR="003320F0">
        <w:rPr>
          <w:rFonts w:ascii="Times New Roman" w:hAnsi="Times New Roman" w:cs="Times New Roman"/>
        </w:rPr>
        <w:t>urumu müdürlüğüne teslim ederek, eğitim kurumuna onaylatacaktır.</w:t>
      </w:r>
    </w:p>
    <w:p w:rsidR="003320F0" w:rsidRDefault="003320F0"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Eğitim kurumu müdürlüğü, başvuru formunu onayladıktan (imza-kaşe-mühürlü) sonra istenen diğer evraklar ile birlikte İlçe Milli Eğitim Müdürlüğüne teslim edecektir.</w:t>
      </w:r>
    </w:p>
    <w:p w:rsidR="003320F0" w:rsidRDefault="003320F0" w:rsidP="003320F0">
      <w:pPr>
        <w:pStyle w:val="AralkYok"/>
        <w:spacing w:line="276" w:lineRule="auto"/>
        <w:ind w:left="720"/>
        <w:rPr>
          <w:rFonts w:ascii="Times New Roman" w:hAnsi="Times New Roman" w:cs="Times New Roman"/>
        </w:rPr>
      </w:pPr>
    </w:p>
    <w:p w:rsidR="003320F0" w:rsidRPr="003320F0" w:rsidRDefault="003320F0" w:rsidP="003320F0">
      <w:pPr>
        <w:pStyle w:val="AralkYok"/>
        <w:spacing w:line="276" w:lineRule="auto"/>
        <w:ind w:left="720"/>
        <w:rPr>
          <w:rFonts w:ascii="Times New Roman" w:hAnsi="Times New Roman" w:cs="Times New Roman"/>
          <w:b/>
          <w:u w:val="single"/>
        </w:rPr>
      </w:pPr>
      <w:r w:rsidRPr="003320F0">
        <w:rPr>
          <w:rFonts w:ascii="Times New Roman" w:hAnsi="Times New Roman" w:cs="Times New Roman"/>
          <w:b/>
          <w:u w:val="single"/>
        </w:rPr>
        <w:t>İLÇE MİLLİ EĞİTİM MÜDÜRLÜKLERİNCE YAPILACAK İŞLEMLER</w:t>
      </w:r>
    </w:p>
    <w:p w:rsidR="00A55A99" w:rsidRDefault="00A55A99" w:rsidP="00A55A99">
      <w:pPr>
        <w:pStyle w:val="AralkYok"/>
        <w:spacing w:line="276" w:lineRule="auto"/>
        <w:ind w:left="720"/>
        <w:rPr>
          <w:rFonts w:ascii="Times New Roman" w:hAnsi="Times New Roman" w:cs="Times New Roman"/>
        </w:rPr>
      </w:pPr>
    </w:p>
    <w:p w:rsidR="003320F0" w:rsidRDefault="003320F0" w:rsidP="003320F0">
      <w:pPr>
        <w:pStyle w:val="AralkYok"/>
        <w:numPr>
          <w:ilvl w:val="0"/>
          <w:numId w:val="7"/>
        </w:numPr>
        <w:spacing w:line="276" w:lineRule="auto"/>
        <w:rPr>
          <w:rFonts w:ascii="Times New Roman" w:hAnsi="Times New Roman" w:cs="Times New Roman"/>
        </w:rPr>
      </w:pPr>
      <w:r>
        <w:rPr>
          <w:rFonts w:ascii="Times New Roman" w:hAnsi="Times New Roman" w:cs="Times New Roman"/>
        </w:rPr>
        <w:t>İlçe Milli Eğitim Müdürlüklerince, başvuruları incelemek üzere atamadan sorumlu Şube Müdürlüğü tarafından incelenmesi hatalı başvuruların alınmaması.</w:t>
      </w:r>
    </w:p>
    <w:p w:rsidR="003320F0" w:rsidRDefault="003320F0" w:rsidP="003320F0">
      <w:pPr>
        <w:pStyle w:val="AralkYok"/>
        <w:numPr>
          <w:ilvl w:val="0"/>
          <w:numId w:val="7"/>
        </w:numPr>
        <w:spacing w:line="276" w:lineRule="auto"/>
        <w:rPr>
          <w:rFonts w:ascii="Times New Roman" w:hAnsi="Times New Roman" w:cs="Times New Roman"/>
        </w:rPr>
      </w:pPr>
      <w:r>
        <w:rPr>
          <w:rFonts w:ascii="Times New Roman" w:hAnsi="Times New Roman" w:cs="Times New Roman"/>
        </w:rPr>
        <w:lastRenderedPageBreak/>
        <w:t>İlçe Milli Eğitim Müdürlükleri başvuru formunu diğer evraklarla birlikte 2 nüsha halinde düzenleyerek; bir nüshasını İlçe Milli Eğitim Müdürlüğünde muhafaza edecek, bir nüshasını da toplu olarak belirtilen teslim tarihine kadar İl Milli Eğitim Müdürlüğüne teslim edecektir.</w:t>
      </w:r>
    </w:p>
    <w:p w:rsidR="003320F0" w:rsidRDefault="003320F0" w:rsidP="003320F0">
      <w:pPr>
        <w:pStyle w:val="AralkYok"/>
        <w:spacing w:line="276" w:lineRule="auto"/>
        <w:rPr>
          <w:rFonts w:ascii="Times New Roman" w:hAnsi="Times New Roman" w:cs="Times New Roman"/>
        </w:rPr>
      </w:pPr>
    </w:p>
    <w:p w:rsidR="003320F0" w:rsidRDefault="003320F0" w:rsidP="003320F0">
      <w:pPr>
        <w:pStyle w:val="AralkYok"/>
        <w:spacing w:line="276" w:lineRule="auto"/>
        <w:ind w:left="708"/>
        <w:rPr>
          <w:rFonts w:ascii="Times New Roman" w:hAnsi="Times New Roman" w:cs="Times New Roman"/>
        </w:rPr>
      </w:pPr>
      <w:r>
        <w:rPr>
          <w:rFonts w:ascii="Times New Roman" w:hAnsi="Times New Roman" w:cs="Times New Roman"/>
          <w:b/>
          <w:u w:val="single"/>
        </w:rPr>
        <w:t xml:space="preserve">ATAMALARIN YAPILMASI: </w:t>
      </w:r>
      <w:r>
        <w:rPr>
          <w:rFonts w:ascii="Times New Roman" w:hAnsi="Times New Roman" w:cs="Times New Roman"/>
        </w:rPr>
        <w:t>Söz konusu yönetmeliğin 32.maddesi gereği atamalar takvimde belirtilen süre içerisinde hizmet süresi üstünlüğüne göre yapılacaktır. Hizmet süresinin eşit olması halinde halen bulunduğu kadroda hizmet süresi fazla olana öncelik verilecektir. Eşitliğin bozulmaması halinde ise kura çekilecektir.</w:t>
      </w:r>
    </w:p>
    <w:p w:rsidR="003320F0" w:rsidRDefault="003320F0" w:rsidP="003320F0">
      <w:pPr>
        <w:pStyle w:val="AralkYok"/>
        <w:spacing w:line="276" w:lineRule="auto"/>
        <w:ind w:left="708"/>
        <w:rPr>
          <w:rFonts w:ascii="Times New Roman" w:hAnsi="Times New Roman" w:cs="Times New Roman"/>
        </w:rPr>
      </w:pPr>
    </w:p>
    <w:p w:rsidR="003320F0" w:rsidRPr="003320F0" w:rsidRDefault="003320F0" w:rsidP="003320F0">
      <w:pPr>
        <w:pStyle w:val="AralkYok"/>
        <w:spacing w:line="276" w:lineRule="auto"/>
        <w:ind w:left="708"/>
        <w:rPr>
          <w:rFonts w:ascii="Times New Roman" w:hAnsi="Times New Roman" w:cs="Times New Roman"/>
          <w:b/>
          <w:u w:val="single"/>
        </w:rPr>
      </w:pPr>
      <w:r>
        <w:rPr>
          <w:rFonts w:ascii="Times New Roman" w:hAnsi="Times New Roman" w:cs="Times New Roman"/>
          <w:b/>
          <w:u w:val="single"/>
        </w:rPr>
        <w:t>BAŞVURULARIN GEÇERSİZ SAYILACAĞI DURUMLAR</w:t>
      </w:r>
    </w:p>
    <w:p w:rsidR="003320F0" w:rsidRPr="003320F0" w:rsidRDefault="003320F0" w:rsidP="003320F0">
      <w:pPr>
        <w:pStyle w:val="AralkYok"/>
        <w:spacing w:line="276" w:lineRule="auto"/>
        <w:rPr>
          <w:rFonts w:ascii="Times New Roman" w:hAnsi="Times New Roman" w:cs="Times New Roman"/>
        </w:rPr>
      </w:pPr>
    </w:p>
    <w:p w:rsidR="00A55A99"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Takvimde belirtilen sürenin dışında yapılan başvurular, </w:t>
      </w:r>
    </w:p>
    <w:p w:rsidR="003320F0"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Gerekli şartları taşımayanlar,</w:t>
      </w:r>
    </w:p>
    <w:p w:rsidR="003320F0"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Asılsız, gerçeğe aykırı, </w:t>
      </w:r>
      <w:r w:rsidR="00605CEE">
        <w:rPr>
          <w:rFonts w:ascii="Times New Roman" w:hAnsi="Times New Roman" w:cs="Times New Roman"/>
        </w:rPr>
        <w:t>yanlış bilgi ve belgeyle müracaa</w:t>
      </w:r>
      <w:r>
        <w:rPr>
          <w:rFonts w:ascii="Times New Roman" w:hAnsi="Times New Roman" w:cs="Times New Roman"/>
        </w:rPr>
        <w:t>t edenler,</w:t>
      </w:r>
    </w:p>
    <w:p w:rsidR="003320F0"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Münhal </w:t>
      </w:r>
      <w:r w:rsidR="00605CEE">
        <w:rPr>
          <w:rFonts w:ascii="Times New Roman" w:hAnsi="Times New Roman" w:cs="Times New Roman"/>
        </w:rPr>
        <w:t xml:space="preserve">Okul/Kurum </w:t>
      </w:r>
      <w:r w:rsidR="00605CEE">
        <w:rPr>
          <w:rFonts w:ascii="Times New Roman" w:hAnsi="Times New Roman" w:cs="Times New Roman"/>
          <w:b/>
          <w:u w:val="single"/>
        </w:rPr>
        <w:t>listesinde bulunmayan</w:t>
      </w:r>
      <w:r w:rsidR="00605CEE">
        <w:rPr>
          <w:rFonts w:ascii="Times New Roman" w:hAnsi="Times New Roman" w:cs="Times New Roman"/>
        </w:rPr>
        <w:t xml:space="preserve"> Okul/Kurum tercih edilmesi halinde başvurusu tamamen ya da uygun olmayan tercihleri geçersiz sayılacaktır.</w:t>
      </w:r>
    </w:p>
    <w:p w:rsidR="00117D72" w:rsidRDefault="00117D72" w:rsidP="00117D72">
      <w:pPr>
        <w:pStyle w:val="AralkYok"/>
        <w:spacing w:line="276" w:lineRule="auto"/>
        <w:rPr>
          <w:rFonts w:ascii="Times New Roman" w:hAnsi="Times New Roman" w:cs="Times New Roman"/>
        </w:rPr>
      </w:pPr>
    </w:p>
    <w:p w:rsidR="00117D72" w:rsidRDefault="00117D72" w:rsidP="00117D72">
      <w:pPr>
        <w:pStyle w:val="AralkYok"/>
        <w:spacing w:line="276" w:lineRule="auto"/>
        <w:rPr>
          <w:rFonts w:ascii="Times New Roman" w:hAnsi="Times New Roman" w:cs="Times New Roman"/>
        </w:rPr>
      </w:pPr>
    </w:p>
    <w:p w:rsidR="00117D72" w:rsidRDefault="00117D72" w:rsidP="00117D72">
      <w:pPr>
        <w:pStyle w:val="AralkYok"/>
        <w:spacing w:line="276" w:lineRule="auto"/>
        <w:rPr>
          <w:rFonts w:ascii="Times New Roman" w:hAnsi="Times New Roman" w:cs="Times New Roman"/>
        </w:rPr>
      </w:pPr>
      <w:r>
        <w:rPr>
          <w:rFonts w:ascii="Times New Roman" w:hAnsi="Times New Roman" w:cs="Times New Roman"/>
        </w:rPr>
        <w:t>İLETİŞİM:</w:t>
      </w:r>
    </w:p>
    <w:p w:rsidR="00117D72" w:rsidRDefault="00117D72" w:rsidP="00117D72">
      <w:pPr>
        <w:pStyle w:val="AralkYok"/>
        <w:spacing w:line="276" w:lineRule="auto"/>
        <w:rPr>
          <w:rFonts w:ascii="Times New Roman" w:hAnsi="Times New Roman" w:cs="Times New Roman"/>
        </w:rPr>
      </w:pPr>
      <w:proofErr w:type="gramStart"/>
      <w:r>
        <w:rPr>
          <w:rFonts w:ascii="Times New Roman" w:hAnsi="Times New Roman" w:cs="Times New Roman"/>
        </w:rPr>
        <w:t>Tel  0326</w:t>
      </w:r>
      <w:proofErr w:type="gramEnd"/>
      <w:r>
        <w:rPr>
          <w:rFonts w:ascii="Times New Roman" w:hAnsi="Times New Roman" w:cs="Times New Roman"/>
        </w:rPr>
        <w:t xml:space="preserve"> 227 68 68 Dahili: </w:t>
      </w:r>
      <w:r w:rsidR="00614503">
        <w:rPr>
          <w:rFonts w:ascii="Times New Roman" w:hAnsi="Times New Roman" w:cs="Times New Roman"/>
        </w:rPr>
        <w:t xml:space="preserve">1076 - </w:t>
      </w:r>
      <w:r>
        <w:rPr>
          <w:rFonts w:ascii="Times New Roman" w:hAnsi="Times New Roman" w:cs="Times New Roman"/>
        </w:rPr>
        <w:t>1078</w:t>
      </w:r>
    </w:p>
    <w:p w:rsidR="00117D72" w:rsidRDefault="00117D72" w:rsidP="00117D72">
      <w:pPr>
        <w:pStyle w:val="AralkYok"/>
        <w:spacing w:line="276" w:lineRule="auto"/>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-mail: </w:t>
      </w:r>
      <w:hyperlink r:id="rId8" w:history="1">
        <w:r w:rsidRPr="005A1332">
          <w:rPr>
            <w:rStyle w:val="Kpr"/>
            <w:rFonts w:ascii="Times New Roman" w:hAnsi="Times New Roman" w:cs="Times New Roman"/>
          </w:rPr>
          <w:t>personelatama31@meb.gov.tr</w:t>
        </w:r>
      </w:hyperlink>
    </w:p>
    <w:p w:rsidR="00117D72" w:rsidRPr="003320F0" w:rsidRDefault="00117D72" w:rsidP="00117D72">
      <w:pPr>
        <w:pStyle w:val="AralkYok"/>
        <w:spacing w:line="276" w:lineRule="auto"/>
        <w:rPr>
          <w:rFonts w:ascii="Times New Roman" w:hAnsi="Times New Roman" w:cs="Times New Roman"/>
        </w:rPr>
      </w:pPr>
    </w:p>
    <w:p w:rsidR="00A64758" w:rsidRDefault="00A64758" w:rsidP="00A55A99">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Pr="00A15B91" w:rsidRDefault="00A64758" w:rsidP="00A15B91">
      <w:pPr>
        <w:pStyle w:val="AralkYok"/>
        <w:spacing w:line="276" w:lineRule="auto"/>
        <w:rPr>
          <w:rFonts w:ascii="Times New Roman" w:hAnsi="Times New Roman" w:cs="Times New Roman"/>
        </w:rPr>
      </w:pPr>
    </w:p>
    <w:sectPr w:rsidR="00A64758" w:rsidRPr="00A15B91" w:rsidSect="00DB045C">
      <w:footerReference w:type="default" r:id="rId9"/>
      <w:type w:val="continuous"/>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15" w:rsidRDefault="000E7015" w:rsidP="00895AFC">
      <w:r>
        <w:separator/>
      </w:r>
    </w:p>
  </w:endnote>
  <w:endnote w:type="continuationSeparator" w:id="0">
    <w:p w:rsidR="000E7015" w:rsidRDefault="000E7015" w:rsidP="008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FC" w:rsidRDefault="005811A9">
    <w:pPr>
      <w:pStyle w:val="stbilgiveyaaltbilgi0"/>
      <w:framePr w:w="12050" w:h="202" w:wrap="none" w:vAnchor="text" w:hAnchor="page" w:x="-71" w:y="-786"/>
      <w:shd w:val="clear" w:color="auto" w:fill="auto"/>
      <w:ind w:left="5606"/>
    </w:pPr>
    <w:r>
      <w:rPr>
        <w:rStyle w:val="stbilgiveyaaltbilgiTahoma95ptKaln"/>
      </w:rPr>
      <w:t xml:space="preserve">Sayfa </w:t>
    </w:r>
    <w:r w:rsidR="00D311CF">
      <w:fldChar w:fldCharType="begin"/>
    </w:r>
    <w:r w:rsidR="00D311CF">
      <w:instrText xml:space="preserve"> PAGE \* MERGEFORMAT </w:instrText>
    </w:r>
    <w:r w:rsidR="00D311CF">
      <w:fldChar w:fldCharType="separate"/>
    </w:r>
    <w:r w:rsidR="00464E62" w:rsidRPr="00464E62">
      <w:rPr>
        <w:rStyle w:val="stbilgiveyaaltbilgiTahoma95ptKaln"/>
        <w:noProof/>
      </w:rPr>
      <w:t>1</w:t>
    </w:r>
    <w:r w:rsidR="00D311CF">
      <w:rPr>
        <w:rStyle w:val="stbilgiveyaaltbilgiTahoma95ptKal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15" w:rsidRDefault="000E7015"/>
  </w:footnote>
  <w:footnote w:type="continuationSeparator" w:id="0">
    <w:p w:rsidR="000E7015" w:rsidRDefault="000E70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E0C"/>
    <w:multiLevelType w:val="hybridMultilevel"/>
    <w:tmpl w:val="7CCE8E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65057"/>
    <w:multiLevelType w:val="hybridMultilevel"/>
    <w:tmpl w:val="DB5C0F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392874"/>
    <w:multiLevelType w:val="hybridMultilevel"/>
    <w:tmpl w:val="5D6A04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DEC4484"/>
    <w:multiLevelType w:val="hybridMultilevel"/>
    <w:tmpl w:val="F826608E"/>
    <w:lvl w:ilvl="0" w:tplc="E5D248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FE6228F"/>
    <w:multiLevelType w:val="hybridMultilevel"/>
    <w:tmpl w:val="19FEAD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01149C"/>
    <w:multiLevelType w:val="multilevel"/>
    <w:tmpl w:val="1C600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A057CF"/>
    <w:multiLevelType w:val="hybridMultilevel"/>
    <w:tmpl w:val="AB86D20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9C27787"/>
    <w:multiLevelType w:val="hybridMultilevel"/>
    <w:tmpl w:val="C0948C54"/>
    <w:lvl w:ilvl="0" w:tplc="F4D66C06">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4974EE"/>
    <w:multiLevelType w:val="hybridMultilevel"/>
    <w:tmpl w:val="DBE0BB0A"/>
    <w:lvl w:ilvl="0" w:tplc="FAA4F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0"/>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FC"/>
    <w:rsid w:val="000E7015"/>
    <w:rsid w:val="000F5A39"/>
    <w:rsid w:val="0010550D"/>
    <w:rsid w:val="00117D72"/>
    <w:rsid w:val="00134257"/>
    <w:rsid w:val="00161D63"/>
    <w:rsid w:val="00171F06"/>
    <w:rsid w:val="001845F9"/>
    <w:rsid w:val="00197C4E"/>
    <w:rsid w:val="001E20FA"/>
    <w:rsid w:val="001F1933"/>
    <w:rsid w:val="00200B61"/>
    <w:rsid w:val="00256781"/>
    <w:rsid w:val="002A7672"/>
    <w:rsid w:val="002D6EA2"/>
    <w:rsid w:val="002D7141"/>
    <w:rsid w:val="002F5ED2"/>
    <w:rsid w:val="00325D13"/>
    <w:rsid w:val="003320F0"/>
    <w:rsid w:val="003335F7"/>
    <w:rsid w:val="004431BB"/>
    <w:rsid w:val="00464E62"/>
    <w:rsid w:val="00465030"/>
    <w:rsid w:val="004735FA"/>
    <w:rsid w:val="004755C6"/>
    <w:rsid w:val="004C0119"/>
    <w:rsid w:val="004F1DBE"/>
    <w:rsid w:val="005811A9"/>
    <w:rsid w:val="005934DD"/>
    <w:rsid w:val="005F0390"/>
    <w:rsid w:val="00605CEE"/>
    <w:rsid w:val="00614503"/>
    <w:rsid w:val="00626A14"/>
    <w:rsid w:val="00635CBF"/>
    <w:rsid w:val="00652EA0"/>
    <w:rsid w:val="00683509"/>
    <w:rsid w:val="006A1BAF"/>
    <w:rsid w:val="006A4441"/>
    <w:rsid w:val="00705C64"/>
    <w:rsid w:val="007D3EC9"/>
    <w:rsid w:val="007F6167"/>
    <w:rsid w:val="00835BDE"/>
    <w:rsid w:val="00844EE9"/>
    <w:rsid w:val="0089421C"/>
    <w:rsid w:val="00895AFC"/>
    <w:rsid w:val="00A15B91"/>
    <w:rsid w:val="00A55A99"/>
    <w:rsid w:val="00A64758"/>
    <w:rsid w:val="00AD17A2"/>
    <w:rsid w:val="00AD2A14"/>
    <w:rsid w:val="00AF0B8F"/>
    <w:rsid w:val="00B40742"/>
    <w:rsid w:val="00B43FD1"/>
    <w:rsid w:val="00B44F73"/>
    <w:rsid w:val="00B523AF"/>
    <w:rsid w:val="00B9145C"/>
    <w:rsid w:val="00C11B09"/>
    <w:rsid w:val="00C62099"/>
    <w:rsid w:val="00C91827"/>
    <w:rsid w:val="00C94665"/>
    <w:rsid w:val="00CD6AA6"/>
    <w:rsid w:val="00D31060"/>
    <w:rsid w:val="00D311CF"/>
    <w:rsid w:val="00D32888"/>
    <w:rsid w:val="00D8011F"/>
    <w:rsid w:val="00D9304F"/>
    <w:rsid w:val="00DB045C"/>
    <w:rsid w:val="00DB112C"/>
    <w:rsid w:val="00DC5D9E"/>
    <w:rsid w:val="00DE6ECA"/>
    <w:rsid w:val="00DF64F6"/>
    <w:rsid w:val="00DF6C79"/>
    <w:rsid w:val="00E61AED"/>
    <w:rsid w:val="00E70FCC"/>
    <w:rsid w:val="00E73CDF"/>
    <w:rsid w:val="00EC5157"/>
    <w:rsid w:val="00F3574C"/>
    <w:rsid w:val="00F46609"/>
    <w:rsid w:val="00F6075D"/>
    <w:rsid w:val="00FB6252"/>
    <w:rsid w:val="00FD182B"/>
    <w:rsid w:val="00FD5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A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5AFC"/>
    <w:rPr>
      <w:color w:val="0066CC"/>
      <w:u w:val="single"/>
    </w:rPr>
  </w:style>
  <w:style w:type="character" w:customStyle="1" w:styleId="Balk1">
    <w:name w:val="Başlık #1_"/>
    <w:basedOn w:val="VarsaylanParagrafYazTipi"/>
    <w:link w:val="Balk1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stbilgiveyaaltbilgi">
    <w:name w:val="Üst bilgi veya alt bilgi_"/>
    <w:basedOn w:val="VarsaylanParagrafYazTipi"/>
    <w:link w:val="stbilgiveyaaltbilgi0"/>
    <w:rsid w:val="00895AFC"/>
    <w:rPr>
      <w:rFonts w:ascii="Times New Roman" w:eastAsia="Times New Roman" w:hAnsi="Times New Roman" w:cs="Times New Roman"/>
      <w:b w:val="0"/>
      <w:bCs w:val="0"/>
      <w:i w:val="0"/>
      <w:iCs w:val="0"/>
      <w:smallCaps w:val="0"/>
      <w:strike w:val="0"/>
      <w:sz w:val="20"/>
      <w:szCs w:val="20"/>
    </w:rPr>
  </w:style>
  <w:style w:type="character" w:customStyle="1" w:styleId="stbilgiveyaaltbilgiTahoma95ptKaln">
    <w:name w:val="Üst bilgi veya alt bilgi + Tahoma;9;5 pt;Kalın"/>
    <w:basedOn w:val="stbilgiveyaaltbilgi"/>
    <w:rsid w:val="00895AFC"/>
    <w:rPr>
      <w:rFonts w:ascii="Tahoma" w:eastAsia="Tahoma" w:hAnsi="Tahoma" w:cs="Tahoma"/>
      <w:b/>
      <w:bCs/>
      <w:i w:val="0"/>
      <w:iCs w:val="0"/>
      <w:smallCaps w:val="0"/>
      <w:strike w:val="0"/>
      <w:spacing w:val="0"/>
      <w:sz w:val="19"/>
      <w:szCs w:val="19"/>
    </w:rPr>
  </w:style>
  <w:style w:type="character" w:customStyle="1" w:styleId="Gvdemetni2">
    <w:name w:val="Gövde metni (2)_"/>
    <w:basedOn w:val="VarsaylanParagrafYazTipi"/>
    <w:link w:val="Gvdemetni2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Gvdemetni2KalnDeil">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
    <w:name w:val="Gövde metni_"/>
    <w:basedOn w:val="VarsaylanParagrafYazTipi"/>
    <w:link w:val="Gvdemetni0"/>
    <w:rsid w:val="00895AFC"/>
    <w:rPr>
      <w:rFonts w:ascii="Times New Roman" w:eastAsia="Times New Roman" w:hAnsi="Times New Roman" w:cs="Times New Roman"/>
      <w:b w:val="0"/>
      <w:bCs w:val="0"/>
      <w:i w:val="0"/>
      <w:iCs w:val="0"/>
      <w:smallCaps w:val="0"/>
      <w:strike w:val="0"/>
      <w:sz w:val="24"/>
      <w:szCs w:val="24"/>
    </w:rPr>
  </w:style>
  <w:style w:type="character" w:customStyle="1" w:styleId="GvdemetniKaln">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Kaln0">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2KalnDeil0">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paragraph" w:customStyle="1" w:styleId="Balk10">
    <w:name w:val="Başlık #1"/>
    <w:basedOn w:val="Normal"/>
    <w:link w:val="Balk1"/>
    <w:rsid w:val="00895AFC"/>
    <w:pPr>
      <w:shd w:val="clear" w:color="auto" w:fill="FFFFFF"/>
      <w:spacing w:after="300" w:line="0" w:lineRule="atLeast"/>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rsid w:val="00895AFC"/>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895AFC"/>
    <w:pPr>
      <w:shd w:val="clear" w:color="auto" w:fill="FFFFFF"/>
      <w:spacing w:before="300" w:after="180" w:line="346" w:lineRule="exact"/>
      <w:ind w:hanging="360"/>
      <w:jc w:val="both"/>
    </w:pPr>
    <w:rPr>
      <w:rFonts w:ascii="Times New Roman" w:eastAsia="Times New Roman" w:hAnsi="Times New Roman" w:cs="Times New Roman"/>
      <w:b/>
      <w:bCs/>
    </w:rPr>
  </w:style>
  <w:style w:type="paragraph" w:customStyle="1" w:styleId="Gvdemetni0">
    <w:name w:val="Gövde metni"/>
    <w:basedOn w:val="Normal"/>
    <w:link w:val="Gvdemetni"/>
    <w:rsid w:val="00895AFC"/>
    <w:pPr>
      <w:shd w:val="clear" w:color="auto" w:fill="FFFFFF"/>
      <w:spacing w:before="300" w:after="300" w:line="346" w:lineRule="exact"/>
      <w:ind w:hanging="360"/>
      <w:jc w:val="both"/>
    </w:pPr>
    <w:rPr>
      <w:rFonts w:ascii="Times New Roman" w:eastAsia="Times New Roman" w:hAnsi="Times New Roman" w:cs="Times New Roman"/>
    </w:rPr>
  </w:style>
  <w:style w:type="paragraph" w:styleId="ListeParagraf">
    <w:name w:val="List Paragraph"/>
    <w:basedOn w:val="Normal"/>
    <w:uiPriority w:val="34"/>
    <w:qFormat/>
    <w:rsid w:val="00A15B91"/>
    <w:pPr>
      <w:ind w:left="720"/>
      <w:contextualSpacing/>
    </w:pPr>
  </w:style>
  <w:style w:type="paragraph" w:styleId="AralkYok">
    <w:name w:val="No Spacing"/>
    <w:uiPriority w:val="1"/>
    <w:qFormat/>
    <w:rsid w:val="00A15B91"/>
    <w:rPr>
      <w:color w:val="000000"/>
    </w:rPr>
  </w:style>
  <w:style w:type="table" w:styleId="TabloKlavuzu">
    <w:name w:val="Table Grid"/>
    <w:basedOn w:val="NormalTablo"/>
    <w:uiPriority w:val="59"/>
    <w:rsid w:val="00CD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A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5AFC"/>
    <w:rPr>
      <w:color w:val="0066CC"/>
      <w:u w:val="single"/>
    </w:rPr>
  </w:style>
  <w:style w:type="character" w:customStyle="1" w:styleId="Balk1">
    <w:name w:val="Başlık #1_"/>
    <w:basedOn w:val="VarsaylanParagrafYazTipi"/>
    <w:link w:val="Balk1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stbilgiveyaaltbilgi">
    <w:name w:val="Üst bilgi veya alt bilgi_"/>
    <w:basedOn w:val="VarsaylanParagrafYazTipi"/>
    <w:link w:val="stbilgiveyaaltbilgi0"/>
    <w:rsid w:val="00895AFC"/>
    <w:rPr>
      <w:rFonts w:ascii="Times New Roman" w:eastAsia="Times New Roman" w:hAnsi="Times New Roman" w:cs="Times New Roman"/>
      <w:b w:val="0"/>
      <w:bCs w:val="0"/>
      <w:i w:val="0"/>
      <w:iCs w:val="0"/>
      <w:smallCaps w:val="0"/>
      <w:strike w:val="0"/>
      <w:sz w:val="20"/>
      <w:szCs w:val="20"/>
    </w:rPr>
  </w:style>
  <w:style w:type="character" w:customStyle="1" w:styleId="stbilgiveyaaltbilgiTahoma95ptKaln">
    <w:name w:val="Üst bilgi veya alt bilgi + Tahoma;9;5 pt;Kalın"/>
    <w:basedOn w:val="stbilgiveyaaltbilgi"/>
    <w:rsid w:val="00895AFC"/>
    <w:rPr>
      <w:rFonts w:ascii="Tahoma" w:eastAsia="Tahoma" w:hAnsi="Tahoma" w:cs="Tahoma"/>
      <w:b/>
      <w:bCs/>
      <w:i w:val="0"/>
      <w:iCs w:val="0"/>
      <w:smallCaps w:val="0"/>
      <w:strike w:val="0"/>
      <w:spacing w:val="0"/>
      <w:sz w:val="19"/>
      <w:szCs w:val="19"/>
    </w:rPr>
  </w:style>
  <w:style w:type="character" w:customStyle="1" w:styleId="Gvdemetni2">
    <w:name w:val="Gövde metni (2)_"/>
    <w:basedOn w:val="VarsaylanParagrafYazTipi"/>
    <w:link w:val="Gvdemetni2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Gvdemetni2KalnDeil">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
    <w:name w:val="Gövde metni_"/>
    <w:basedOn w:val="VarsaylanParagrafYazTipi"/>
    <w:link w:val="Gvdemetni0"/>
    <w:rsid w:val="00895AFC"/>
    <w:rPr>
      <w:rFonts w:ascii="Times New Roman" w:eastAsia="Times New Roman" w:hAnsi="Times New Roman" w:cs="Times New Roman"/>
      <w:b w:val="0"/>
      <w:bCs w:val="0"/>
      <w:i w:val="0"/>
      <w:iCs w:val="0"/>
      <w:smallCaps w:val="0"/>
      <w:strike w:val="0"/>
      <w:sz w:val="24"/>
      <w:szCs w:val="24"/>
    </w:rPr>
  </w:style>
  <w:style w:type="character" w:customStyle="1" w:styleId="GvdemetniKaln">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Kaln0">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2KalnDeil0">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paragraph" w:customStyle="1" w:styleId="Balk10">
    <w:name w:val="Başlık #1"/>
    <w:basedOn w:val="Normal"/>
    <w:link w:val="Balk1"/>
    <w:rsid w:val="00895AFC"/>
    <w:pPr>
      <w:shd w:val="clear" w:color="auto" w:fill="FFFFFF"/>
      <w:spacing w:after="300" w:line="0" w:lineRule="atLeast"/>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rsid w:val="00895AFC"/>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895AFC"/>
    <w:pPr>
      <w:shd w:val="clear" w:color="auto" w:fill="FFFFFF"/>
      <w:spacing w:before="300" w:after="180" w:line="346" w:lineRule="exact"/>
      <w:ind w:hanging="360"/>
      <w:jc w:val="both"/>
    </w:pPr>
    <w:rPr>
      <w:rFonts w:ascii="Times New Roman" w:eastAsia="Times New Roman" w:hAnsi="Times New Roman" w:cs="Times New Roman"/>
      <w:b/>
      <w:bCs/>
    </w:rPr>
  </w:style>
  <w:style w:type="paragraph" w:customStyle="1" w:styleId="Gvdemetni0">
    <w:name w:val="Gövde metni"/>
    <w:basedOn w:val="Normal"/>
    <w:link w:val="Gvdemetni"/>
    <w:rsid w:val="00895AFC"/>
    <w:pPr>
      <w:shd w:val="clear" w:color="auto" w:fill="FFFFFF"/>
      <w:spacing w:before="300" w:after="300" w:line="346" w:lineRule="exact"/>
      <w:ind w:hanging="360"/>
      <w:jc w:val="both"/>
    </w:pPr>
    <w:rPr>
      <w:rFonts w:ascii="Times New Roman" w:eastAsia="Times New Roman" w:hAnsi="Times New Roman" w:cs="Times New Roman"/>
    </w:rPr>
  </w:style>
  <w:style w:type="paragraph" w:styleId="ListeParagraf">
    <w:name w:val="List Paragraph"/>
    <w:basedOn w:val="Normal"/>
    <w:uiPriority w:val="34"/>
    <w:qFormat/>
    <w:rsid w:val="00A15B91"/>
    <w:pPr>
      <w:ind w:left="720"/>
      <w:contextualSpacing/>
    </w:pPr>
  </w:style>
  <w:style w:type="paragraph" w:styleId="AralkYok">
    <w:name w:val="No Spacing"/>
    <w:uiPriority w:val="1"/>
    <w:qFormat/>
    <w:rsid w:val="00A15B91"/>
    <w:rPr>
      <w:color w:val="000000"/>
    </w:rPr>
  </w:style>
  <w:style w:type="table" w:styleId="TabloKlavuzu">
    <w:name w:val="Table Grid"/>
    <w:basedOn w:val="NormalTablo"/>
    <w:uiPriority w:val="59"/>
    <w:rsid w:val="00CD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latama31@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F.NurOZTURK</cp:lastModifiedBy>
  <cp:revision>2</cp:revision>
  <cp:lastPrinted>2018-05-02T10:14:00Z</cp:lastPrinted>
  <dcterms:created xsi:type="dcterms:W3CDTF">2021-04-27T08:54:00Z</dcterms:created>
  <dcterms:modified xsi:type="dcterms:W3CDTF">2021-04-27T08:54:00Z</dcterms:modified>
</cp:coreProperties>
</file>